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533B" w14:textId="6814B03E" w:rsidR="00A26D8B" w:rsidRDefault="00A26D8B" w:rsidP="00B4561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806FAF3" wp14:editId="0140DFE8">
            <wp:extent cx="3377513" cy="769545"/>
            <wp:effectExtent l="0" t="0" r="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75130B6-BE4F-8E42-4275-2C5D2545D7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C75130B6-BE4F-8E42-4275-2C5D2545D73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5" t="13455" r="5071" b="17929"/>
                    <a:stretch/>
                  </pic:blipFill>
                  <pic:spPr bwMode="auto">
                    <a:xfrm>
                      <a:off x="0" y="0"/>
                      <a:ext cx="3394722" cy="77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D701E" w14:textId="77777777" w:rsidR="00B4561D" w:rsidRDefault="00B4561D" w:rsidP="00EB2BCE">
      <w:pPr>
        <w:rPr>
          <w:b/>
          <w:bCs/>
        </w:rPr>
      </w:pPr>
    </w:p>
    <w:p w14:paraId="021E83B8" w14:textId="5A3F599B" w:rsidR="00EB2BCE" w:rsidRPr="00EB2BCE" w:rsidRDefault="00EB2BCE" w:rsidP="00EB2BCE">
      <w:pPr>
        <w:rPr>
          <w:b/>
          <w:bCs/>
        </w:rPr>
      </w:pPr>
      <w:r w:rsidRPr="00EB2BCE">
        <w:rPr>
          <w:b/>
          <w:bCs/>
        </w:rPr>
        <w:t>Brief aan de huisarts</w:t>
      </w:r>
      <w:r w:rsidR="00311223">
        <w:rPr>
          <w:b/>
          <w:bCs/>
        </w:rPr>
        <w:t>/apotheker/collega</w:t>
      </w:r>
      <w:r w:rsidRPr="00EB2BCE">
        <w:rPr>
          <w:b/>
          <w:bCs/>
        </w:rPr>
        <w:t xml:space="preserve"> van een deelnemer aan een klinische studie</w:t>
      </w:r>
    </w:p>
    <w:p w14:paraId="67AFD526" w14:textId="52DC5FAA" w:rsidR="00EB2BCE" w:rsidRDefault="00EB2BCE" w:rsidP="00EB2BCE">
      <w:r>
        <w:t>Datum:</w:t>
      </w:r>
      <w:r w:rsidR="00DF7CAD">
        <w:t xml:space="preserve"> [</w:t>
      </w:r>
      <w:r w:rsidR="00DF7CAD" w:rsidRPr="00DF7CAD">
        <w:rPr>
          <w:highlight w:val="yellow"/>
        </w:rPr>
        <w:t>voeg datum in</w:t>
      </w:r>
      <w:r w:rsidR="00DF7CAD">
        <w:t>]</w:t>
      </w:r>
    </w:p>
    <w:p w14:paraId="6C204048" w14:textId="77777777" w:rsidR="00DF7CAD" w:rsidRDefault="00DF7CAD" w:rsidP="00DF7CAD">
      <w:r>
        <w:t>Betreft: Deelname van de patiënt aan de LEADER-PAD studie</w:t>
      </w:r>
    </w:p>
    <w:p w14:paraId="2C4F00FE" w14:textId="77777777" w:rsidR="00DF7CAD" w:rsidRDefault="00DF7CAD" w:rsidP="00DF7CAD">
      <w:r>
        <w:t>Protocol titel: Lage dosis colchicine bij patiënten met perifeer arterieel vaatlijden om residueel cardiovasculair risico te verminderen</w:t>
      </w:r>
    </w:p>
    <w:p w14:paraId="6DE5ED68" w14:textId="77777777" w:rsidR="00DF7CAD" w:rsidRDefault="00DF7CAD" w:rsidP="00DF7CAD">
      <w:r>
        <w:t xml:space="preserve">EU-nummer van de studie: </w:t>
      </w:r>
      <w:r w:rsidRPr="00660649">
        <w:t>2024-512091-35-00</w:t>
      </w:r>
    </w:p>
    <w:p w14:paraId="0A87520A" w14:textId="0463055B" w:rsidR="00B4561D" w:rsidRDefault="00DF7CAD" w:rsidP="00EB2BCE">
      <w:r>
        <w:t>ClinicalTrials.gov Identificatienummer: NCT04774159</w:t>
      </w:r>
    </w:p>
    <w:p w14:paraId="229073D5" w14:textId="77777777" w:rsidR="00B4561D" w:rsidRDefault="00B4561D" w:rsidP="00EB2BCE"/>
    <w:p w14:paraId="67A7D97D" w14:textId="77E0CCB4" w:rsidR="00B4561D" w:rsidRDefault="00B4561D" w:rsidP="00B4561D">
      <w:pPr>
        <w:pStyle w:val="Geenafstand"/>
      </w:pPr>
      <w:r>
        <w:t>Naam patiënt:</w:t>
      </w:r>
      <w:r>
        <w:tab/>
      </w:r>
      <w:r>
        <w:tab/>
      </w:r>
      <w:r>
        <w:tab/>
      </w:r>
      <w:r w:rsidRPr="0073245A">
        <w:t>[</w:t>
      </w:r>
      <w:r w:rsidRPr="0073245A">
        <w:rPr>
          <w:highlight w:val="yellow"/>
        </w:rPr>
        <w:t>naam van de deelnemer</w:t>
      </w:r>
      <w:r>
        <w:t>]</w:t>
      </w:r>
    </w:p>
    <w:p w14:paraId="3397C126" w14:textId="30036DD4" w:rsidR="00B4561D" w:rsidRDefault="00B4561D" w:rsidP="00EB2BCE">
      <w:r>
        <w:t>Geboortedatum patiënt:</w:t>
      </w:r>
      <w:r>
        <w:tab/>
      </w:r>
      <w:r w:rsidRPr="0073245A">
        <w:t>[</w:t>
      </w:r>
      <w:r w:rsidRPr="0073245A">
        <w:rPr>
          <w:highlight w:val="yellow"/>
        </w:rPr>
        <w:t>geboortedatum</w:t>
      </w:r>
      <w:r w:rsidRPr="0073245A">
        <w:t>]</w:t>
      </w:r>
    </w:p>
    <w:p w14:paraId="29FC9726" w14:textId="77777777" w:rsidR="00B4561D" w:rsidRDefault="00B4561D" w:rsidP="00EB2BCE"/>
    <w:p w14:paraId="5F91128F" w14:textId="44DE21D1" w:rsidR="00EB2BCE" w:rsidRDefault="00EB2BCE" w:rsidP="00EB2BCE">
      <w:r>
        <w:t xml:space="preserve">Geachte </w:t>
      </w:r>
      <w:r w:rsidR="00311223">
        <w:t>behandelaar/apotheker/collega</w:t>
      </w:r>
      <w:r>
        <w:t>,</w:t>
      </w:r>
    </w:p>
    <w:p w14:paraId="3BA2654A" w14:textId="4834A022" w:rsidR="00EB2BCE" w:rsidRDefault="0073245A" w:rsidP="00A26D8B">
      <w:pPr>
        <w:jc w:val="both"/>
      </w:pPr>
      <w:r w:rsidRPr="0073245A">
        <w:t>Wij informeren u hierbij over de deelname van uw patiënt</w:t>
      </w:r>
      <w:r w:rsidR="00B4561D">
        <w:t xml:space="preserve"> (zie hierboven) </w:t>
      </w:r>
      <w:r w:rsidRPr="0073245A">
        <w:t>aan de LEADER-PAD studie. Deze studie onderzoekt de effecten van lage dosis colchicine</w:t>
      </w:r>
      <w:r w:rsidR="00660649">
        <w:t xml:space="preserve"> </w:t>
      </w:r>
      <w:r w:rsidR="00660649">
        <w:t>als aanvullende secundaire preventie</w:t>
      </w:r>
      <w:r w:rsidRPr="0073245A">
        <w:t xml:space="preserve"> bij patiënten met perifeer arterieel vaatlijden.</w:t>
      </w:r>
      <w:r>
        <w:t xml:space="preserve"> </w:t>
      </w:r>
      <w:r w:rsidR="00EB2BCE">
        <w:t>De patiënten zullen gedurende de eerste twee weken dagelijks 0,5 mg colchicine innemen</w:t>
      </w:r>
      <w:r w:rsidR="000361E5">
        <w:t>, om uitval als gevolg van potentiële intolerantie tijdens de studie te verkleinen,</w:t>
      </w:r>
      <w:r w:rsidR="00EB2BCE">
        <w:t xml:space="preserve"> en daarna willekeurig worden toegewezen aan actieve behandeling (colchicine</w:t>
      </w:r>
      <w:r w:rsidR="00DF7CAD">
        <w:t xml:space="preserve"> 0.5mg</w:t>
      </w:r>
      <w:r w:rsidR="00EB2BCE">
        <w:t>) of placebo.</w:t>
      </w:r>
      <w:r w:rsidR="00311223">
        <w:t xml:space="preserve"> </w:t>
      </w:r>
      <w:r w:rsidRPr="0073245A">
        <w:t>De studiemedicatie wordt verstrekt voor de duur van de studie, met een minimum van één jaar</w:t>
      </w:r>
      <w:r w:rsidR="00311223">
        <w:t xml:space="preserve">. </w:t>
      </w:r>
      <w:r w:rsidR="00311223" w:rsidRPr="00311223">
        <w:t>Patiënten worden beperkt blootgesteld aan extra risico’s en handelingen.</w:t>
      </w:r>
      <w:r w:rsidR="00311223">
        <w:t xml:space="preserve"> </w:t>
      </w:r>
      <w:r w:rsidR="001022F5">
        <w:t xml:space="preserve">Na </w:t>
      </w:r>
      <w:r>
        <w:t xml:space="preserve">de </w:t>
      </w:r>
      <w:r w:rsidR="001022F5">
        <w:t>randomisatie</w:t>
      </w:r>
      <w:r>
        <w:t xml:space="preserve"> zijn er vier contactmomenten </w:t>
      </w:r>
      <w:r w:rsidR="001022F5">
        <w:t xml:space="preserve">gedurende het eerste studiejaar, daarna zijn dit 2 contactmomenten per jaar. </w:t>
      </w:r>
      <w:r w:rsidRPr="0073245A">
        <w:t>Bij aanvang van de studie worden enkele laboratoriumonderzoeken verricht en gedurende de looptijd van de studie worden jaarlijks vragenlijsten afgenomen</w:t>
      </w:r>
      <w:r w:rsidR="001022F5">
        <w:t>.</w:t>
      </w:r>
      <w:r w:rsidR="00240599">
        <w:t xml:space="preserve"> Patiënten kunnen daarnaast de mogelijkheid krijgen om deel te nemen aan optionele sub-studies.</w:t>
      </w:r>
      <w:r w:rsidR="001022F5">
        <w:t xml:space="preserve"> We verwachten dat de studie tot </w:t>
      </w:r>
      <w:r w:rsidR="000E4423">
        <w:t>eind 2029</w:t>
      </w:r>
      <w:r w:rsidR="001022F5">
        <w:t xml:space="preserve"> zal duren. </w:t>
      </w:r>
      <w:r w:rsidR="001022F5" w:rsidRPr="001022F5">
        <w:t>Patiënten kunnen te allen tijde besluiten om hun deelname te beëindigen.</w:t>
      </w:r>
      <w:r w:rsidR="001022F5">
        <w:t xml:space="preserve"> </w:t>
      </w:r>
    </w:p>
    <w:p w14:paraId="3AEBD839" w14:textId="77777777" w:rsidR="0073245A" w:rsidRDefault="0073245A" w:rsidP="0073245A">
      <w:pPr>
        <w:jc w:val="both"/>
      </w:pPr>
      <w:r>
        <w:t xml:space="preserve">De studiemedicatie wordt door een centrale apotheek rechtstreeks aan de deelnemer geleverd. Wij verzoeken u vriendelijk om geen colchicine voor te schrijven gedurende de studieperiode, tenzij dit absoluut noodzakelijk is. Mocht dit toch nodig zijn, neem dan contact op met de </w:t>
      </w:r>
      <w:proofErr w:type="spellStart"/>
      <w:r>
        <w:t>studie-groep</w:t>
      </w:r>
      <w:proofErr w:type="spellEnd"/>
      <w:r>
        <w:t xml:space="preserve"> (contactgegevens onderaan deze brief).</w:t>
      </w:r>
    </w:p>
    <w:p w14:paraId="3CB5CBC5" w14:textId="76188E9E" w:rsidR="00EB2BCE" w:rsidRDefault="00EB2BCE" w:rsidP="0073245A">
      <w:pPr>
        <w:jc w:val="both"/>
      </w:pPr>
      <w:r>
        <w:t xml:space="preserve">Neem contact met ons op als er medicatie wordt voorgeschreven die gecontra-indiceerd is in combinatie met colchicine, waaronder ciclosporine, verapamil, HIV-proteaseremmers, </w:t>
      </w:r>
      <w:r w:rsidR="00660649">
        <w:t>azolen</w:t>
      </w:r>
      <w:r>
        <w:t>-antimycotica of macrolide-antibiotica (met uitzondering van azitromycine).</w:t>
      </w:r>
    </w:p>
    <w:p w14:paraId="1C0DB83F" w14:textId="77777777" w:rsidR="00EB2BCE" w:rsidRDefault="00EB2BCE" w:rsidP="00A26D8B">
      <w:pPr>
        <w:jc w:val="both"/>
      </w:pPr>
      <w:r>
        <w:t>Daarnaast verzoeken wij u om ons te informeren als tijdens de studieperiode de volgende gebeurtenissen zich voordoen:</w:t>
      </w:r>
    </w:p>
    <w:p w14:paraId="55620A99" w14:textId="695B9208" w:rsidR="00EB2BCE" w:rsidRDefault="00EB2BCE" w:rsidP="00A26D8B">
      <w:pPr>
        <w:pStyle w:val="Lijstalinea"/>
        <w:numPr>
          <w:ilvl w:val="0"/>
          <w:numId w:val="2"/>
        </w:numPr>
        <w:jc w:val="both"/>
      </w:pPr>
      <w:r>
        <w:t>Bezoeken aan de Spoedeisende Hulp</w:t>
      </w:r>
    </w:p>
    <w:p w14:paraId="2D3D74E3" w14:textId="3A4FBE02" w:rsidR="00EB2BCE" w:rsidRDefault="00EB2BCE" w:rsidP="00A26D8B">
      <w:pPr>
        <w:pStyle w:val="Lijstalinea"/>
        <w:numPr>
          <w:ilvl w:val="0"/>
          <w:numId w:val="2"/>
        </w:numPr>
        <w:jc w:val="both"/>
      </w:pPr>
      <w:r>
        <w:lastRenderedPageBreak/>
        <w:t>Ziekenhuisopname</w:t>
      </w:r>
      <w:r w:rsidR="00DF7CAD">
        <w:t>,</w:t>
      </w:r>
      <w:r>
        <w:t xml:space="preserve"> </w:t>
      </w:r>
      <w:r w:rsidR="0073245A">
        <w:t>ongeacht de reden</w:t>
      </w:r>
    </w:p>
    <w:p w14:paraId="29B9F21F" w14:textId="7D05BC15" w:rsidR="00EB2BCE" w:rsidRDefault="00EB2BCE" w:rsidP="00A26D8B">
      <w:pPr>
        <w:pStyle w:val="Lijstalinea"/>
        <w:numPr>
          <w:ilvl w:val="0"/>
          <w:numId w:val="2"/>
        </w:numPr>
        <w:jc w:val="both"/>
      </w:pPr>
      <w:r>
        <w:t>Overlijden</w:t>
      </w:r>
    </w:p>
    <w:p w14:paraId="3AF39BAC" w14:textId="44B60648" w:rsidR="0073245A" w:rsidRDefault="001022F5" w:rsidP="00A26D8B">
      <w:pPr>
        <w:jc w:val="both"/>
      </w:pPr>
      <w:r w:rsidRPr="001022F5">
        <w:t xml:space="preserve">Tot slot, </w:t>
      </w:r>
      <w:r w:rsidR="000E4423">
        <w:t>i</w:t>
      </w:r>
      <w:r w:rsidR="0073245A" w:rsidRPr="0073245A">
        <w:t xml:space="preserve">n geval van een medische noodsituatie kan </w:t>
      </w:r>
      <w:proofErr w:type="spellStart"/>
      <w:r w:rsidR="0073245A" w:rsidRPr="0073245A">
        <w:t>deblindering</w:t>
      </w:r>
      <w:proofErr w:type="spellEnd"/>
      <w:r w:rsidR="0073245A" w:rsidRPr="0073245A">
        <w:t xml:space="preserve"> plaatsvinden via het ziekenhuis waar de patiënt onder behandeling is. </w:t>
      </w:r>
      <w:r w:rsidR="0073245A" w:rsidRPr="000E4423">
        <w:t>De patiënt</w:t>
      </w:r>
      <w:r w:rsidR="000E4423" w:rsidRPr="000E4423">
        <w:t xml:space="preserve"> ontvangt tevens een noodnummer.</w:t>
      </w:r>
      <w:r w:rsidR="0073245A" w:rsidRPr="000E4423">
        <w:t xml:space="preserve"> Voor de juiste telefoonnummers verwijzen wij u naar de contactgegevens hieronder.</w:t>
      </w:r>
    </w:p>
    <w:p w14:paraId="34A9398D" w14:textId="5B11B276" w:rsidR="001022F5" w:rsidRDefault="00EB2BCE" w:rsidP="00EB2BCE">
      <w:r>
        <w:t>Met vriendelijke groet,</w:t>
      </w:r>
    </w:p>
    <w:p w14:paraId="782A2635" w14:textId="0408C2AF" w:rsidR="00A26D8B" w:rsidRDefault="001022F5" w:rsidP="00EB2BCE">
      <w:r w:rsidRPr="001022F5">
        <w:t xml:space="preserve">Namens het onderzoeksteam van de </w:t>
      </w:r>
      <w:r>
        <w:t>LEADER-PAD</w:t>
      </w:r>
      <w:r w:rsidRPr="001022F5">
        <w:t xml:space="preserve"> studie,</w:t>
      </w:r>
    </w:p>
    <w:p w14:paraId="711DBB19" w14:textId="7D498836" w:rsidR="00A26D8B" w:rsidRPr="00A26D8B" w:rsidRDefault="00EB2BCE" w:rsidP="00EB2BCE">
      <w:r>
        <w:t>[</w:t>
      </w:r>
      <w:r w:rsidRPr="00DF7CAD">
        <w:rPr>
          <w:highlight w:val="yellow"/>
        </w:rPr>
        <w:t>contactgegevens van de vertegenwoordiger van het centrum</w:t>
      </w:r>
      <w:r>
        <w:t>]</w:t>
      </w:r>
    </w:p>
    <w:sectPr w:rsidR="00A26D8B" w:rsidRPr="00A26D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9825" w14:textId="77777777" w:rsidR="00A26D8B" w:rsidRDefault="00A26D8B" w:rsidP="00A26D8B">
      <w:pPr>
        <w:spacing w:after="0" w:line="240" w:lineRule="auto"/>
      </w:pPr>
      <w:r>
        <w:separator/>
      </w:r>
    </w:p>
  </w:endnote>
  <w:endnote w:type="continuationSeparator" w:id="0">
    <w:p w14:paraId="7FBD81C8" w14:textId="77777777" w:rsidR="00A26D8B" w:rsidRDefault="00A26D8B" w:rsidP="00A2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4FD7" w14:textId="58855684" w:rsidR="00A26D8B" w:rsidRPr="00A26D8B" w:rsidRDefault="00A26D8B">
    <w:pPr>
      <w:pStyle w:val="Voettekst"/>
      <w:rPr>
        <w:i/>
        <w:iCs/>
        <w:color w:val="A6A6A6" w:themeColor="background1" w:themeShade="A6"/>
        <w:sz w:val="18"/>
        <w:szCs w:val="18"/>
      </w:rPr>
    </w:pPr>
    <w:r>
      <w:rPr>
        <w:i/>
        <w:iCs/>
        <w:color w:val="A6A6A6" w:themeColor="background1" w:themeShade="A6"/>
        <w:sz w:val="18"/>
        <w:szCs w:val="18"/>
      </w:rPr>
      <w:t xml:space="preserve">Informatiebrief aan huisarts/apotheker/collega | </w:t>
    </w:r>
    <w:r w:rsidRPr="00A26D8B">
      <w:rPr>
        <w:i/>
        <w:iCs/>
        <w:color w:val="A6A6A6" w:themeColor="background1" w:themeShade="A6"/>
        <w:sz w:val="18"/>
        <w:szCs w:val="18"/>
      </w:rPr>
      <w:t>Versie 1.</w:t>
    </w:r>
    <w:r w:rsidR="00B4561D">
      <w:rPr>
        <w:i/>
        <w:iCs/>
        <w:color w:val="A6A6A6" w:themeColor="background1" w:themeShade="A6"/>
        <w:sz w:val="18"/>
        <w:szCs w:val="18"/>
      </w:rPr>
      <w:t>1</w:t>
    </w:r>
    <w:r w:rsidRPr="00A26D8B">
      <w:rPr>
        <w:i/>
        <w:iCs/>
        <w:color w:val="A6A6A6" w:themeColor="background1" w:themeShade="A6"/>
        <w:sz w:val="18"/>
        <w:szCs w:val="18"/>
      </w:rPr>
      <w:t xml:space="preserve"> | </w:t>
    </w:r>
    <w:r w:rsidR="00B4561D">
      <w:rPr>
        <w:i/>
        <w:iCs/>
        <w:color w:val="A6A6A6" w:themeColor="background1" w:themeShade="A6"/>
        <w:sz w:val="18"/>
        <w:szCs w:val="18"/>
      </w:rPr>
      <w:t>04</w:t>
    </w:r>
    <w:r w:rsidRPr="00A26D8B">
      <w:rPr>
        <w:i/>
        <w:iCs/>
        <w:color w:val="A6A6A6" w:themeColor="background1" w:themeShade="A6"/>
        <w:sz w:val="18"/>
        <w:szCs w:val="18"/>
      </w:rPr>
      <w:t>-03-2025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AB06" w14:textId="77777777" w:rsidR="00A26D8B" w:rsidRDefault="00A26D8B" w:rsidP="00A26D8B">
      <w:pPr>
        <w:spacing w:after="0" w:line="240" w:lineRule="auto"/>
      </w:pPr>
      <w:r>
        <w:separator/>
      </w:r>
    </w:p>
  </w:footnote>
  <w:footnote w:type="continuationSeparator" w:id="0">
    <w:p w14:paraId="60A02B40" w14:textId="77777777" w:rsidR="00A26D8B" w:rsidRDefault="00A26D8B" w:rsidP="00A2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491C" w14:textId="52313D03" w:rsidR="00A26D8B" w:rsidRDefault="00A26D8B" w:rsidP="00A26D8B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860CD"/>
    <w:multiLevelType w:val="hybridMultilevel"/>
    <w:tmpl w:val="D25EF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D0E2D"/>
    <w:multiLevelType w:val="hybridMultilevel"/>
    <w:tmpl w:val="D624B610"/>
    <w:lvl w:ilvl="0" w:tplc="07AE1A9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077317">
    <w:abstractNumId w:val="0"/>
  </w:num>
  <w:num w:numId="2" w16cid:durableId="39308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CE"/>
    <w:rsid w:val="000361E5"/>
    <w:rsid w:val="000E4423"/>
    <w:rsid w:val="001022F5"/>
    <w:rsid w:val="001A3D2D"/>
    <w:rsid w:val="00240599"/>
    <w:rsid w:val="00311223"/>
    <w:rsid w:val="00366CBE"/>
    <w:rsid w:val="004606F2"/>
    <w:rsid w:val="0058795A"/>
    <w:rsid w:val="00660649"/>
    <w:rsid w:val="0073245A"/>
    <w:rsid w:val="00A26D8B"/>
    <w:rsid w:val="00B4561D"/>
    <w:rsid w:val="00DF7CAD"/>
    <w:rsid w:val="00EB2BCE"/>
    <w:rsid w:val="00F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EF77"/>
  <w15:chartTrackingRefBased/>
  <w15:docId w15:val="{0936C82F-E034-4CED-801A-690F47CA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F7C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2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6D8B"/>
  </w:style>
  <w:style w:type="paragraph" w:styleId="Voettekst">
    <w:name w:val="footer"/>
    <w:basedOn w:val="Standaard"/>
    <w:link w:val="VoettekstChar"/>
    <w:uiPriority w:val="99"/>
    <w:unhideWhenUsed/>
    <w:rsid w:val="00A2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6D8B"/>
  </w:style>
  <w:style w:type="paragraph" w:styleId="Revisie">
    <w:name w:val="Revision"/>
    <w:hidden/>
    <w:uiPriority w:val="99"/>
    <w:semiHidden/>
    <w:rsid w:val="000361E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361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361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361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61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61E5"/>
    <w:rPr>
      <w:b/>
      <w:bCs/>
      <w:sz w:val="20"/>
      <w:szCs w:val="20"/>
    </w:rPr>
  </w:style>
  <w:style w:type="paragraph" w:styleId="Geenafstand">
    <w:name w:val="No Spacing"/>
    <w:uiPriority w:val="1"/>
    <w:qFormat/>
    <w:rsid w:val="00B45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Zelm, A.M.H. van (Aimee)</dc:creator>
  <cp:keywords/>
  <dc:description/>
  <cp:lastModifiedBy>Zelm, A.M.H. van (Aimee)</cp:lastModifiedBy>
  <cp:revision>3</cp:revision>
  <dcterms:created xsi:type="dcterms:W3CDTF">2025-03-04T09:33:00Z</dcterms:created>
  <dcterms:modified xsi:type="dcterms:W3CDTF">2025-03-04T10:49:00Z</dcterms:modified>
</cp:coreProperties>
</file>